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43487E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2D25E4" w:rsidRPr="002D25E4">
        <w:rPr>
          <w:b/>
          <w:sz w:val="26"/>
          <w:szCs w:val="26"/>
        </w:rPr>
        <w:t xml:space="preserve">аседания </w:t>
      </w:r>
      <w:r>
        <w:rPr>
          <w:b/>
          <w:sz w:val="26"/>
          <w:szCs w:val="26"/>
        </w:rPr>
        <w:t>У</w:t>
      </w:r>
      <w:r w:rsidR="002D25E4" w:rsidRPr="002D25E4">
        <w:rPr>
          <w:b/>
          <w:sz w:val="26"/>
          <w:szCs w:val="26"/>
        </w:rPr>
        <w:t xml:space="preserve">ченого совета ФИЦКИА </w:t>
      </w:r>
      <w:proofErr w:type="spellStart"/>
      <w:r w:rsidR="002D25E4" w:rsidRPr="002D25E4">
        <w:rPr>
          <w:b/>
          <w:sz w:val="26"/>
          <w:szCs w:val="26"/>
        </w:rPr>
        <w:t>УрО</w:t>
      </w:r>
      <w:proofErr w:type="spellEnd"/>
      <w:r w:rsidR="002D25E4"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FB702F">
        <w:tc>
          <w:tcPr>
            <w:tcW w:w="4785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ноября 2024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Default="0043487E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11.00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 xml:space="preserve">Научный доклад </w:t>
            </w:r>
            <w:r w:rsidR="0043487E">
              <w:rPr>
                <w:sz w:val="26"/>
                <w:szCs w:val="26"/>
              </w:rPr>
              <w:t xml:space="preserve">- </w:t>
            </w:r>
            <w:r w:rsidRPr="002D25E4">
              <w:rPr>
                <w:sz w:val="26"/>
                <w:szCs w:val="26"/>
              </w:rPr>
              <w:t>до 15 минут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Выступления по докладу</w:t>
            </w:r>
            <w:r w:rsidR="0043487E">
              <w:rPr>
                <w:sz w:val="26"/>
                <w:szCs w:val="26"/>
              </w:rPr>
              <w:t xml:space="preserve"> -</w:t>
            </w:r>
            <w:r w:rsidRPr="002D25E4">
              <w:rPr>
                <w:sz w:val="26"/>
                <w:szCs w:val="26"/>
              </w:rPr>
              <w:t xml:space="preserve"> до 3 минут</w:t>
            </w:r>
          </w:p>
          <w:p w:rsidR="002D25E4" w:rsidRPr="000D3C65" w:rsidRDefault="000D3C65" w:rsidP="00FB702F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0D3C65">
              <w:rPr>
                <w:sz w:val="26"/>
                <w:szCs w:val="26"/>
              </w:rPr>
              <w:t xml:space="preserve">Доклады по п. 1-12 </w:t>
            </w:r>
            <w:r w:rsidR="0043487E">
              <w:rPr>
                <w:sz w:val="26"/>
                <w:szCs w:val="26"/>
              </w:rPr>
              <w:t xml:space="preserve">- </w:t>
            </w:r>
            <w:r w:rsidRPr="000D3C65">
              <w:rPr>
                <w:sz w:val="26"/>
                <w:szCs w:val="26"/>
              </w:rPr>
              <w:t>до 5 минут, вопросы и обсуждения</w:t>
            </w:r>
            <w:r w:rsidR="0043487E">
              <w:rPr>
                <w:sz w:val="26"/>
                <w:szCs w:val="26"/>
              </w:rPr>
              <w:t xml:space="preserve"> -</w:t>
            </w:r>
            <w:r w:rsidRPr="000D3C65">
              <w:rPr>
                <w:sz w:val="26"/>
                <w:szCs w:val="26"/>
              </w:rPr>
              <w:t xml:space="preserve"> до 5 минут</w:t>
            </w:r>
          </w:p>
        </w:tc>
      </w:tr>
    </w:tbl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Pr="002D25E4" w:rsidRDefault="003E614D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Default="002D25E4" w:rsidP="002D25E4">
      <w:pPr>
        <w:pStyle w:val="a3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E55D4">
        <w:rPr>
          <w:sz w:val="26"/>
          <w:szCs w:val="26"/>
        </w:rPr>
        <w:t>руч</w:t>
      </w:r>
      <w:r>
        <w:rPr>
          <w:sz w:val="26"/>
          <w:szCs w:val="26"/>
        </w:rPr>
        <w:t>ение</w:t>
      </w:r>
      <w:r w:rsidRPr="00AE55D4">
        <w:rPr>
          <w:sz w:val="26"/>
          <w:szCs w:val="26"/>
        </w:rPr>
        <w:t xml:space="preserve"> диплом</w:t>
      </w:r>
      <w:r>
        <w:rPr>
          <w:sz w:val="26"/>
          <w:szCs w:val="26"/>
        </w:rPr>
        <w:t>ов</w:t>
      </w:r>
      <w:r w:rsidRPr="00AE55D4">
        <w:rPr>
          <w:sz w:val="26"/>
          <w:szCs w:val="26"/>
        </w:rPr>
        <w:t xml:space="preserve"> об окончании аспирантуры и удостоверени</w:t>
      </w:r>
      <w:r w:rsidR="0043487E"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вновь поступившим </w:t>
      </w:r>
      <w:r w:rsidRPr="00AE55D4">
        <w:rPr>
          <w:sz w:val="26"/>
          <w:szCs w:val="26"/>
        </w:rPr>
        <w:t>аспирантам</w:t>
      </w:r>
      <w:r>
        <w:rPr>
          <w:sz w:val="26"/>
          <w:szCs w:val="26"/>
        </w:rPr>
        <w:t>.</w:t>
      </w:r>
      <w:r w:rsidRPr="00AE55D4">
        <w:rPr>
          <w:sz w:val="26"/>
          <w:szCs w:val="26"/>
        </w:rPr>
        <w:t xml:space="preserve"> </w:t>
      </w:r>
    </w:p>
    <w:p w:rsidR="003E614D" w:rsidRDefault="003E614D" w:rsidP="002D25E4">
      <w:pPr>
        <w:pStyle w:val="a3"/>
        <w:ind w:left="0"/>
        <w:contextualSpacing w:val="0"/>
        <w:jc w:val="both"/>
        <w:rPr>
          <w:sz w:val="26"/>
          <w:szCs w:val="26"/>
        </w:rPr>
      </w:pPr>
    </w:p>
    <w:p w:rsidR="003E614D" w:rsidRPr="00AE55D4" w:rsidRDefault="003E614D" w:rsidP="002D25E4">
      <w:pPr>
        <w:pStyle w:val="a3"/>
        <w:ind w:left="0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Информация об итогах заседания Президиума и Общего собрания </w:t>
      </w:r>
      <w:proofErr w:type="spellStart"/>
      <w:r>
        <w:rPr>
          <w:sz w:val="26"/>
          <w:szCs w:val="26"/>
        </w:rPr>
        <w:t>УрО</w:t>
      </w:r>
      <w:proofErr w:type="spellEnd"/>
      <w:r>
        <w:rPr>
          <w:sz w:val="26"/>
          <w:szCs w:val="26"/>
        </w:rPr>
        <w:t xml:space="preserve"> РАН. </w:t>
      </w:r>
    </w:p>
    <w:p w:rsidR="006603D5" w:rsidRPr="0043487E" w:rsidRDefault="006603D5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</w:p>
    <w:p w:rsidR="005A6272" w:rsidRDefault="002D25E4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Научный доклад «</w:t>
      </w:r>
      <w:r w:rsidR="005A6272" w:rsidRPr="005A6272">
        <w:rPr>
          <w:color w:val="2C2D2E"/>
          <w:sz w:val="26"/>
          <w:szCs w:val="26"/>
        </w:rPr>
        <w:t>Социокультурное пространство российской Арктики в современных экономических условиях</w:t>
      </w:r>
      <w:r>
        <w:rPr>
          <w:color w:val="2C2D2E"/>
          <w:sz w:val="26"/>
          <w:szCs w:val="26"/>
        </w:rPr>
        <w:t>»</w:t>
      </w:r>
      <w:r w:rsidR="0043487E">
        <w:rPr>
          <w:color w:val="2C2D2E"/>
          <w:sz w:val="26"/>
          <w:szCs w:val="26"/>
        </w:rPr>
        <w:t>.</w:t>
      </w:r>
      <w:bookmarkStart w:id="0" w:name="_GoBack"/>
      <w:bookmarkEnd w:id="0"/>
    </w:p>
    <w:p w:rsidR="002D25E4" w:rsidRDefault="002D25E4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>Докладчик: к.э.н. Чижова Людмила Александровна</w:t>
      </w:r>
    </w:p>
    <w:p w:rsidR="00FB702F" w:rsidRPr="002D25E4" w:rsidRDefault="00FB702F" w:rsidP="002D25E4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2D25E4" w:rsidRPr="000D3C65" w:rsidRDefault="002D25E4" w:rsidP="0043487E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0"/>
        <w:jc w:val="both"/>
        <w:outlineLvl w:val="0"/>
        <w:rPr>
          <w:sz w:val="26"/>
          <w:szCs w:val="26"/>
        </w:rPr>
      </w:pPr>
      <w:r w:rsidRPr="000D3C65">
        <w:rPr>
          <w:color w:val="2C2D2E"/>
          <w:sz w:val="26"/>
          <w:szCs w:val="26"/>
        </w:rPr>
        <w:t xml:space="preserve">Промежуточный отчет по выполнению </w:t>
      </w:r>
      <w:r w:rsidRPr="000D3C65">
        <w:rPr>
          <w:sz w:val="26"/>
          <w:szCs w:val="26"/>
        </w:rPr>
        <w:t xml:space="preserve">научных проектов </w:t>
      </w:r>
      <w:bookmarkStart w:id="1" w:name="_Hlk113949207"/>
      <w:r w:rsidRPr="000D3C65">
        <w:rPr>
          <w:sz w:val="26"/>
          <w:szCs w:val="26"/>
        </w:rPr>
        <w:t xml:space="preserve">молодых ученых ФГБУН ФИЦКИА </w:t>
      </w:r>
      <w:proofErr w:type="spellStart"/>
      <w:r w:rsidRPr="000D3C65">
        <w:rPr>
          <w:sz w:val="26"/>
          <w:szCs w:val="26"/>
        </w:rPr>
        <w:t>УрО</w:t>
      </w:r>
      <w:proofErr w:type="spellEnd"/>
      <w:r w:rsidRPr="000D3C65">
        <w:rPr>
          <w:sz w:val="26"/>
          <w:szCs w:val="26"/>
        </w:rPr>
        <w:t xml:space="preserve"> РАН, посвященн</w:t>
      </w:r>
      <w:r w:rsidR="000D3C65" w:rsidRPr="000D3C65">
        <w:rPr>
          <w:sz w:val="26"/>
          <w:szCs w:val="26"/>
        </w:rPr>
        <w:t>ых</w:t>
      </w:r>
      <w:r w:rsidRPr="000D3C65">
        <w:rPr>
          <w:sz w:val="26"/>
          <w:szCs w:val="26"/>
        </w:rPr>
        <w:t xml:space="preserve"> Десятилетию науки и технологий в Российской Федерации </w:t>
      </w:r>
      <w:bookmarkEnd w:id="1"/>
      <w:r w:rsidRPr="000D3C65">
        <w:rPr>
          <w:rFonts w:eastAsia="Calibri"/>
          <w:sz w:val="26"/>
          <w:szCs w:val="26"/>
          <w:lang w:eastAsia="en-US"/>
        </w:rPr>
        <w:t>и 300-летию РАН</w:t>
      </w:r>
      <w:r w:rsidR="0043487E">
        <w:rPr>
          <w:rFonts w:eastAsia="Calibri"/>
          <w:sz w:val="26"/>
          <w:szCs w:val="26"/>
          <w:lang w:eastAsia="en-US"/>
        </w:rPr>
        <w:t>.</w:t>
      </w:r>
    </w:p>
    <w:p w:rsidR="002D25E4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>Докладчик</w:t>
      </w:r>
      <w:r w:rsidR="0043487E">
        <w:rPr>
          <w:i/>
          <w:color w:val="2C2D2E"/>
          <w:sz w:val="26"/>
          <w:szCs w:val="26"/>
        </w:rPr>
        <w:t>и</w:t>
      </w:r>
      <w:r w:rsidRPr="002D25E4">
        <w:rPr>
          <w:i/>
          <w:color w:val="2C2D2E"/>
          <w:sz w:val="26"/>
          <w:szCs w:val="26"/>
        </w:rPr>
        <w:t>:</w:t>
      </w:r>
    </w:p>
    <w:p w:rsidR="000D3C6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spacing w:val="-6"/>
          <w:sz w:val="26"/>
          <w:szCs w:val="26"/>
        </w:rPr>
      </w:pPr>
      <w:proofErr w:type="spellStart"/>
      <w:r w:rsidRPr="000D3C65">
        <w:rPr>
          <w:i/>
          <w:sz w:val="26"/>
          <w:szCs w:val="26"/>
        </w:rPr>
        <w:t>н.с</w:t>
      </w:r>
      <w:proofErr w:type="spellEnd"/>
      <w:r w:rsidRPr="000D3C65">
        <w:rPr>
          <w:i/>
          <w:sz w:val="26"/>
          <w:szCs w:val="26"/>
        </w:rPr>
        <w:t xml:space="preserve">. Михайлова </w:t>
      </w:r>
      <w:r w:rsidR="003E614D" w:rsidRPr="003E614D">
        <w:rPr>
          <w:i/>
        </w:rPr>
        <w:t>Яна Александровна</w:t>
      </w:r>
      <w:r w:rsidR="003E614D">
        <w:rPr>
          <w:sz w:val="26"/>
          <w:szCs w:val="26"/>
        </w:rPr>
        <w:t xml:space="preserve"> </w:t>
      </w:r>
      <w:r w:rsidR="0043487E">
        <w:rPr>
          <w:sz w:val="26"/>
          <w:szCs w:val="26"/>
        </w:rPr>
        <w:t>(</w:t>
      </w:r>
      <w:r>
        <w:rPr>
          <w:sz w:val="26"/>
          <w:szCs w:val="26"/>
        </w:rPr>
        <w:t xml:space="preserve">проект </w:t>
      </w:r>
      <w:r w:rsidRPr="003B6681">
        <w:rPr>
          <w:sz w:val="26"/>
          <w:szCs w:val="26"/>
        </w:rPr>
        <w:t>«</w:t>
      </w:r>
      <w:r w:rsidRPr="003B6681">
        <w:rPr>
          <w:bCs/>
          <w:sz w:val="26"/>
          <w:szCs w:val="26"/>
        </w:rPr>
        <w:t xml:space="preserve">Сейсмичность арктических и </w:t>
      </w:r>
      <w:proofErr w:type="spellStart"/>
      <w:r w:rsidRPr="003B6681">
        <w:rPr>
          <w:bCs/>
          <w:sz w:val="26"/>
          <w:szCs w:val="26"/>
        </w:rPr>
        <w:t>приарктических</w:t>
      </w:r>
      <w:proofErr w:type="spellEnd"/>
      <w:r w:rsidRPr="003B6681">
        <w:rPr>
          <w:bCs/>
          <w:sz w:val="26"/>
          <w:szCs w:val="26"/>
        </w:rPr>
        <w:t xml:space="preserve"> территорий Архангельской области</w:t>
      </w:r>
      <w:r w:rsidR="0043487E">
        <w:rPr>
          <w:bCs/>
          <w:spacing w:val="-6"/>
          <w:sz w:val="26"/>
          <w:szCs w:val="26"/>
        </w:rPr>
        <w:t>»);</w:t>
      </w:r>
    </w:p>
    <w:p w:rsidR="000D3C6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spacing w:val="-6"/>
          <w:sz w:val="26"/>
          <w:szCs w:val="26"/>
        </w:rPr>
      </w:pPr>
      <w:proofErr w:type="gramStart"/>
      <w:r w:rsidRPr="000D3C65">
        <w:rPr>
          <w:i/>
          <w:sz w:val="26"/>
          <w:szCs w:val="26"/>
        </w:rPr>
        <w:t>к.б</w:t>
      </w:r>
      <w:proofErr w:type="gramEnd"/>
      <w:r w:rsidRPr="000D3C65">
        <w:rPr>
          <w:i/>
          <w:sz w:val="26"/>
          <w:szCs w:val="26"/>
        </w:rPr>
        <w:t xml:space="preserve">.н. Елфимова </w:t>
      </w:r>
      <w:r w:rsidR="003E614D" w:rsidRPr="003E614D">
        <w:rPr>
          <w:i/>
        </w:rPr>
        <w:t>Александра Эдуардовна</w:t>
      </w:r>
      <w:r>
        <w:rPr>
          <w:sz w:val="26"/>
          <w:szCs w:val="26"/>
        </w:rPr>
        <w:t xml:space="preserve"> </w:t>
      </w:r>
      <w:r w:rsidR="0043487E">
        <w:rPr>
          <w:sz w:val="26"/>
          <w:szCs w:val="26"/>
        </w:rPr>
        <w:t>(</w:t>
      </w:r>
      <w:r>
        <w:rPr>
          <w:sz w:val="26"/>
          <w:szCs w:val="26"/>
        </w:rPr>
        <w:t>проект</w:t>
      </w:r>
      <w:r w:rsidRPr="003B6681">
        <w:rPr>
          <w:sz w:val="26"/>
          <w:szCs w:val="26"/>
        </w:rPr>
        <w:t xml:space="preserve"> «</w:t>
      </w:r>
      <w:r w:rsidRPr="003B6681">
        <w:rPr>
          <w:bCs/>
          <w:sz w:val="26"/>
          <w:szCs w:val="26"/>
          <w:shd w:val="clear" w:color="auto" w:fill="FFFFFF"/>
        </w:rPr>
        <w:t>Оценка адаптационных резервов и психоэмоционального состояния участников экспедиции «Арктический плавучий университет – 2024» в динамике рейса»</w:t>
      </w:r>
      <w:r w:rsidR="0043487E">
        <w:rPr>
          <w:bCs/>
          <w:sz w:val="26"/>
          <w:szCs w:val="26"/>
          <w:shd w:val="clear" w:color="auto" w:fill="FFFFFF"/>
        </w:rPr>
        <w:t>);</w:t>
      </w:r>
      <w:r w:rsidRPr="003B6681">
        <w:rPr>
          <w:bCs/>
          <w:spacing w:val="-6"/>
          <w:sz w:val="26"/>
          <w:szCs w:val="26"/>
        </w:rPr>
        <w:t xml:space="preserve"> </w:t>
      </w:r>
    </w:p>
    <w:p w:rsidR="000D3C6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D3C65">
        <w:rPr>
          <w:i/>
          <w:sz w:val="26"/>
          <w:szCs w:val="26"/>
        </w:rPr>
        <w:t>асп</w:t>
      </w:r>
      <w:proofErr w:type="spellEnd"/>
      <w:r w:rsidRPr="000D3C65">
        <w:rPr>
          <w:i/>
          <w:sz w:val="26"/>
          <w:szCs w:val="26"/>
        </w:rPr>
        <w:t xml:space="preserve">. </w:t>
      </w:r>
      <w:proofErr w:type="spellStart"/>
      <w:r w:rsidRPr="0043487E">
        <w:rPr>
          <w:i/>
          <w:sz w:val="26"/>
          <w:szCs w:val="26"/>
        </w:rPr>
        <w:t>Бурмагин</w:t>
      </w:r>
      <w:proofErr w:type="spellEnd"/>
      <w:r w:rsidRPr="0043487E">
        <w:rPr>
          <w:i/>
          <w:sz w:val="26"/>
          <w:szCs w:val="26"/>
        </w:rPr>
        <w:t xml:space="preserve"> </w:t>
      </w:r>
      <w:r w:rsidR="003E614D" w:rsidRPr="0043487E">
        <w:rPr>
          <w:i/>
          <w:sz w:val="26"/>
          <w:szCs w:val="26"/>
        </w:rPr>
        <w:t>Максим Валентинович</w:t>
      </w:r>
      <w:r>
        <w:rPr>
          <w:sz w:val="26"/>
          <w:szCs w:val="26"/>
        </w:rPr>
        <w:t xml:space="preserve"> </w:t>
      </w:r>
      <w:r w:rsidR="0043487E">
        <w:rPr>
          <w:sz w:val="26"/>
          <w:szCs w:val="26"/>
        </w:rPr>
        <w:t>(</w:t>
      </w:r>
      <w:r>
        <w:rPr>
          <w:bCs/>
          <w:spacing w:val="-6"/>
          <w:sz w:val="26"/>
          <w:szCs w:val="26"/>
        </w:rPr>
        <w:t xml:space="preserve">проект </w:t>
      </w:r>
      <w:r>
        <w:rPr>
          <w:sz w:val="26"/>
          <w:szCs w:val="26"/>
        </w:rPr>
        <w:t>«</w:t>
      </w:r>
      <w:r w:rsidRPr="003B6681">
        <w:rPr>
          <w:sz w:val="26"/>
          <w:szCs w:val="26"/>
        </w:rPr>
        <w:t>Качественный и количественный состав зообентоса низовьев р. Северная Двина в 2024-2025 гг.»</w:t>
      </w:r>
      <w:r w:rsidR="0043487E">
        <w:rPr>
          <w:sz w:val="26"/>
          <w:szCs w:val="26"/>
        </w:rPr>
        <w:t>);</w:t>
      </w:r>
    </w:p>
    <w:p w:rsidR="000D3C6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D3C65">
        <w:rPr>
          <w:i/>
          <w:sz w:val="26"/>
          <w:szCs w:val="26"/>
        </w:rPr>
        <w:t>м.н.</w:t>
      </w:r>
      <w:proofErr w:type="gramStart"/>
      <w:r w:rsidRPr="000D3C65">
        <w:rPr>
          <w:i/>
          <w:sz w:val="26"/>
          <w:szCs w:val="26"/>
        </w:rPr>
        <w:t>с</w:t>
      </w:r>
      <w:proofErr w:type="spellEnd"/>
      <w:proofErr w:type="gramEnd"/>
      <w:r w:rsidRPr="000D3C65">
        <w:rPr>
          <w:i/>
          <w:sz w:val="26"/>
          <w:szCs w:val="26"/>
        </w:rPr>
        <w:t xml:space="preserve">. </w:t>
      </w:r>
      <w:proofErr w:type="gramStart"/>
      <w:r w:rsidRPr="000D3C65">
        <w:rPr>
          <w:i/>
          <w:sz w:val="26"/>
          <w:szCs w:val="26"/>
        </w:rPr>
        <w:t>Травина</w:t>
      </w:r>
      <w:proofErr w:type="gramEnd"/>
      <w:r w:rsidRPr="000D3C65">
        <w:rPr>
          <w:i/>
          <w:sz w:val="26"/>
          <w:szCs w:val="26"/>
        </w:rPr>
        <w:t xml:space="preserve"> </w:t>
      </w:r>
      <w:r w:rsidR="003E614D" w:rsidRPr="003E614D">
        <w:rPr>
          <w:i/>
          <w:sz w:val="26"/>
          <w:szCs w:val="26"/>
        </w:rPr>
        <w:t>Оксана Викторовна</w:t>
      </w:r>
      <w:r>
        <w:rPr>
          <w:bCs/>
          <w:spacing w:val="-6"/>
          <w:sz w:val="26"/>
          <w:szCs w:val="26"/>
        </w:rPr>
        <w:t xml:space="preserve"> </w:t>
      </w:r>
      <w:r w:rsidR="0043487E">
        <w:rPr>
          <w:bCs/>
          <w:spacing w:val="-6"/>
          <w:sz w:val="26"/>
          <w:szCs w:val="26"/>
        </w:rPr>
        <w:t>(</w:t>
      </w:r>
      <w:r>
        <w:rPr>
          <w:bCs/>
          <w:spacing w:val="-6"/>
          <w:sz w:val="26"/>
          <w:szCs w:val="26"/>
        </w:rPr>
        <w:t xml:space="preserve">проект </w:t>
      </w:r>
      <w:r w:rsidRPr="003B6681">
        <w:rPr>
          <w:sz w:val="26"/>
          <w:szCs w:val="26"/>
        </w:rPr>
        <w:t>«</w:t>
      </w:r>
      <w:r w:rsidRPr="003B6681">
        <w:rPr>
          <w:bCs/>
          <w:spacing w:val="-6"/>
          <w:sz w:val="26"/>
          <w:szCs w:val="26"/>
        </w:rPr>
        <w:t xml:space="preserve">Генетическое разнообразие инвазионного вида </w:t>
      </w:r>
      <w:proofErr w:type="spellStart"/>
      <w:r w:rsidRPr="003B6681">
        <w:rPr>
          <w:bCs/>
          <w:i/>
          <w:spacing w:val="-6"/>
          <w:sz w:val="26"/>
          <w:szCs w:val="26"/>
        </w:rPr>
        <w:t>Dreissena</w:t>
      </w:r>
      <w:proofErr w:type="spellEnd"/>
      <w:r w:rsidRPr="003B6681">
        <w:rPr>
          <w:bCs/>
          <w:i/>
          <w:spacing w:val="-6"/>
          <w:sz w:val="26"/>
          <w:szCs w:val="26"/>
        </w:rPr>
        <w:t xml:space="preserve"> </w:t>
      </w:r>
      <w:proofErr w:type="spellStart"/>
      <w:r w:rsidRPr="003B6681">
        <w:rPr>
          <w:bCs/>
          <w:i/>
          <w:spacing w:val="-6"/>
          <w:sz w:val="26"/>
          <w:szCs w:val="26"/>
        </w:rPr>
        <w:t>polymorpha</w:t>
      </w:r>
      <w:proofErr w:type="spellEnd"/>
      <w:r w:rsidRPr="003B6681">
        <w:rPr>
          <w:bCs/>
          <w:spacing w:val="-6"/>
          <w:sz w:val="26"/>
          <w:szCs w:val="26"/>
        </w:rPr>
        <w:t xml:space="preserve"> (</w:t>
      </w:r>
      <w:proofErr w:type="spellStart"/>
      <w:r w:rsidRPr="003B6681">
        <w:rPr>
          <w:bCs/>
          <w:spacing w:val="-6"/>
          <w:sz w:val="26"/>
          <w:szCs w:val="26"/>
        </w:rPr>
        <w:t>Pallas</w:t>
      </w:r>
      <w:proofErr w:type="spellEnd"/>
      <w:r w:rsidRPr="003B6681">
        <w:rPr>
          <w:bCs/>
          <w:spacing w:val="-6"/>
          <w:sz w:val="26"/>
          <w:szCs w:val="26"/>
        </w:rPr>
        <w:t xml:space="preserve">, 1771) в бассейне реки Северная Двина: анализ ядерных, </w:t>
      </w:r>
      <w:proofErr w:type="spellStart"/>
      <w:r w:rsidRPr="003B6681">
        <w:rPr>
          <w:bCs/>
          <w:spacing w:val="-6"/>
          <w:sz w:val="26"/>
          <w:szCs w:val="26"/>
        </w:rPr>
        <w:t>митохондриальных</w:t>
      </w:r>
      <w:proofErr w:type="spellEnd"/>
      <w:r w:rsidRPr="003B6681">
        <w:rPr>
          <w:bCs/>
          <w:spacing w:val="-6"/>
          <w:sz w:val="26"/>
          <w:szCs w:val="26"/>
        </w:rPr>
        <w:t xml:space="preserve"> генов и </w:t>
      </w:r>
      <w:proofErr w:type="spellStart"/>
      <w:r w:rsidRPr="003B6681">
        <w:rPr>
          <w:bCs/>
          <w:spacing w:val="-6"/>
          <w:sz w:val="26"/>
          <w:szCs w:val="26"/>
        </w:rPr>
        <w:t>микросателлитов</w:t>
      </w:r>
      <w:proofErr w:type="spellEnd"/>
      <w:r w:rsidRPr="003B6681">
        <w:rPr>
          <w:sz w:val="26"/>
          <w:szCs w:val="26"/>
        </w:rPr>
        <w:t>»</w:t>
      </w:r>
      <w:r w:rsidR="0043487E">
        <w:rPr>
          <w:sz w:val="26"/>
          <w:szCs w:val="26"/>
        </w:rPr>
        <w:t>);</w:t>
      </w:r>
    </w:p>
    <w:p w:rsidR="000D3C6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D3C65">
        <w:rPr>
          <w:i/>
          <w:sz w:val="26"/>
          <w:szCs w:val="26"/>
        </w:rPr>
        <w:t>асп</w:t>
      </w:r>
      <w:proofErr w:type="spellEnd"/>
      <w:r w:rsidRPr="000D3C65">
        <w:rPr>
          <w:i/>
          <w:sz w:val="26"/>
          <w:szCs w:val="26"/>
        </w:rPr>
        <w:t xml:space="preserve">. </w:t>
      </w:r>
      <w:proofErr w:type="spellStart"/>
      <w:r w:rsidRPr="000D3C65">
        <w:rPr>
          <w:i/>
          <w:sz w:val="26"/>
          <w:szCs w:val="26"/>
        </w:rPr>
        <w:t>Ловдина</w:t>
      </w:r>
      <w:proofErr w:type="spellEnd"/>
      <w:r w:rsidRPr="000D3C65">
        <w:rPr>
          <w:i/>
          <w:sz w:val="26"/>
          <w:szCs w:val="26"/>
        </w:rPr>
        <w:t xml:space="preserve"> </w:t>
      </w:r>
      <w:r w:rsidR="003E614D" w:rsidRPr="003E614D">
        <w:rPr>
          <w:i/>
        </w:rPr>
        <w:t xml:space="preserve">Татьяна </w:t>
      </w:r>
      <w:r w:rsidR="003E614D" w:rsidRPr="0043487E">
        <w:rPr>
          <w:i/>
          <w:sz w:val="26"/>
          <w:szCs w:val="26"/>
        </w:rPr>
        <w:t>Ильинична</w:t>
      </w:r>
      <w:r w:rsidR="0043487E">
        <w:rPr>
          <w:i/>
          <w:sz w:val="26"/>
          <w:szCs w:val="26"/>
        </w:rPr>
        <w:t xml:space="preserve"> (</w:t>
      </w:r>
      <w:proofErr w:type="spellStart"/>
      <w:r>
        <w:rPr>
          <w:bCs/>
          <w:spacing w:val="-6"/>
          <w:sz w:val="26"/>
          <w:szCs w:val="26"/>
        </w:rPr>
        <w:t>проект</w:t>
      </w:r>
      <w:proofErr w:type="gramStart"/>
      <w:r w:rsidRPr="003B6681">
        <w:rPr>
          <w:sz w:val="26"/>
          <w:szCs w:val="26"/>
        </w:rPr>
        <w:t>«</w:t>
      </w:r>
      <w:r w:rsidRPr="003B6681">
        <w:rPr>
          <w:bCs/>
          <w:spacing w:val="-6"/>
          <w:sz w:val="26"/>
          <w:szCs w:val="26"/>
        </w:rPr>
        <w:t>И</w:t>
      </w:r>
      <w:proofErr w:type="gramEnd"/>
      <w:r w:rsidRPr="003B6681">
        <w:rPr>
          <w:bCs/>
          <w:spacing w:val="-6"/>
          <w:sz w:val="26"/>
          <w:szCs w:val="26"/>
        </w:rPr>
        <w:t>сследование</w:t>
      </w:r>
      <w:proofErr w:type="spellEnd"/>
      <w:r w:rsidRPr="003B6681">
        <w:rPr>
          <w:bCs/>
          <w:spacing w:val="-6"/>
          <w:sz w:val="26"/>
          <w:szCs w:val="26"/>
        </w:rPr>
        <w:t xml:space="preserve"> микробных сообществ цикла метана </w:t>
      </w:r>
      <w:proofErr w:type="spellStart"/>
      <w:r w:rsidRPr="003B6681">
        <w:rPr>
          <w:bCs/>
          <w:spacing w:val="-6"/>
          <w:sz w:val="26"/>
          <w:szCs w:val="26"/>
        </w:rPr>
        <w:t>меромиктических</w:t>
      </w:r>
      <w:proofErr w:type="spellEnd"/>
      <w:r w:rsidRPr="003B6681">
        <w:rPr>
          <w:bCs/>
          <w:spacing w:val="-6"/>
          <w:sz w:val="26"/>
          <w:szCs w:val="26"/>
        </w:rPr>
        <w:t xml:space="preserve"> озер в Архангельской области</w:t>
      </w:r>
      <w:r w:rsidR="0043487E">
        <w:rPr>
          <w:sz w:val="26"/>
          <w:szCs w:val="26"/>
        </w:rPr>
        <w:t>»);</w:t>
      </w:r>
    </w:p>
    <w:p w:rsidR="000D3C65" w:rsidRPr="002D25E4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proofErr w:type="spellStart"/>
      <w:r w:rsidRPr="000D3C65">
        <w:rPr>
          <w:i/>
          <w:sz w:val="26"/>
          <w:szCs w:val="26"/>
        </w:rPr>
        <w:t>асп</w:t>
      </w:r>
      <w:proofErr w:type="spellEnd"/>
      <w:r w:rsidRPr="000D3C65">
        <w:rPr>
          <w:i/>
          <w:sz w:val="26"/>
          <w:szCs w:val="26"/>
        </w:rPr>
        <w:t xml:space="preserve">. </w:t>
      </w:r>
      <w:proofErr w:type="spellStart"/>
      <w:r w:rsidRPr="000D3C65">
        <w:rPr>
          <w:i/>
          <w:sz w:val="26"/>
          <w:szCs w:val="26"/>
        </w:rPr>
        <w:t>Кондакова</w:t>
      </w:r>
      <w:proofErr w:type="spellEnd"/>
      <w:r w:rsidRPr="000D3C65">
        <w:rPr>
          <w:i/>
          <w:sz w:val="26"/>
          <w:szCs w:val="26"/>
        </w:rPr>
        <w:t xml:space="preserve"> </w:t>
      </w:r>
      <w:r w:rsidR="003E614D" w:rsidRPr="003E614D">
        <w:rPr>
          <w:i/>
          <w:sz w:val="26"/>
          <w:szCs w:val="26"/>
        </w:rPr>
        <w:t>Алёна Андреевна</w:t>
      </w:r>
      <w:r>
        <w:rPr>
          <w:sz w:val="26"/>
          <w:szCs w:val="26"/>
        </w:rPr>
        <w:t xml:space="preserve"> </w:t>
      </w:r>
      <w:r w:rsidR="0043487E">
        <w:rPr>
          <w:sz w:val="26"/>
          <w:szCs w:val="26"/>
        </w:rPr>
        <w:t>(</w:t>
      </w:r>
      <w:r>
        <w:rPr>
          <w:bCs/>
          <w:spacing w:val="-6"/>
          <w:sz w:val="26"/>
          <w:szCs w:val="26"/>
        </w:rPr>
        <w:t xml:space="preserve">проект </w:t>
      </w:r>
      <w:r w:rsidRPr="003B6681">
        <w:rPr>
          <w:sz w:val="26"/>
          <w:szCs w:val="26"/>
        </w:rPr>
        <w:t>«</w:t>
      </w:r>
      <w:r w:rsidRPr="003B6681">
        <w:rPr>
          <w:bCs/>
          <w:spacing w:val="-6"/>
          <w:sz w:val="26"/>
          <w:szCs w:val="26"/>
        </w:rPr>
        <w:t>Полиморфизм мастей в мезенской породе лошадей</w:t>
      </w:r>
      <w:r>
        <w:rPr>
          <w:sz w:val="26"/>
          <w:szCs w:val="26"/>
        </w:rPr>
        <w:t>»</w:t>
      </w:r>
      <w:r w:rsidR="0043487E">
        <w:rPr>
          <w:bCs/>
          <w:spacing w:val="-6"/>
          <w:sz w:val="26"/>
          <w:szCs w:val="26"/>
        </w:rPr>
        <w:t>).</w:t>
      </w:r>
    </w:p>
    <w:p w:rsidR="007C7E9A" w:rsidRDefault="007C7E9A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>Утверждение тем диссертационных работ аспирантов, принятых в 2024 году</w:t>
      </w:r>
      <w:r w:rsidR="0043487E">
        <w:rPr>
          <w:color w:val="2C2D2E"/>
          <w:sz w:val="26"/>
          <w:szCs w:val="26"/>
        </w:rPr>
        <w:t>.</w:t>
      </w:r>
      <w:r w:rsidRPr="005A6272">
        <w:rPr>
          <w:color w:val="2C2D2E"/>
          <w:sz w:val="26"/>
          <w:szCs w:val="26"/>
        </w:rPr>
        <w:t xml:space="preserve"> 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О выдвижении кандидатуры председателя государственной экзаменационной комиссии по программам подготовки научно-педагогических кадров в аспирантуре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направлению подготовки 06.06.01 Биологические науки.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О выдвижении кандидатуры председателя государственной экзаменационной комиссии по программам подготовки научно-педагогических </w:t>
      </w:r>
      <w:r w:rsidRPr="005A6272">
        <w:rPr>
          <w:color w:val="2C2D2E"/>
          <w:sz w:val="26"/>
          <w:szCs w:val="26"/>
        </w:rPr>
        <w:lastRenderedPageBreak/>
        <w:t xml:space="preserve">кадров в аспирантуре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направлению подготовки 38.06.01 Экономика.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Правил приема на </w:t>
      </w:r>
      <w:proofErr w:type="gramStart"/>
      <w:r w:rsidRPr="005A6272">
        <w:rPr>
          <w:color w:val="2C2D2E"/>
          <w:sz w:val="26"/>
          <w:szCs w:val="26"/>
        </w:rPr>
        <w:t>обучение по</w:t>
      </w:r>
      <w:proofErr w:type="gramEnd"/>
      <w:r w:rsidRPr="005A6272">
        <w:rPr>
          <w:color w:val="2C2D2E"/>
          <w:sz w:val="26"/>
          <w:szCs w:val="26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на 2025/2026 учебный год.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иностранному языку на 2025/2026 учебный год.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специальной дисциплине «Зоология» по научной специальности 1.5.12 Зоология на 2025/2026 учебный год.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специальной дисциплине «Экология» по научной специальности 1.5.15 Экология на 2025/2026 учебный год.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специальной дисциплине «Физиология человека и животных» по научной специальности 1.5.5 Физиология человека и животных на 2025/2026 учебный год.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специальной дисциплине «Геоэкология» по научной специальности 1.6.21 Геоэкология на 2025/2026 учебный год.</w:t>
      </w:r>
    </w:p>
    <w:p w:rsidR="005A6272" w:rsidRP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специальной дисциплине «Технология и переработка синтетических и природных полимеров и композитов» по научной специальности 2.6.11 Технология и переработка синтетических и природных полимеров и композитов на 2025/2026 учебный год.</w:t>
      </w:r>
    </w:p>
    <w:p w:rsidR="005A6272" w:rsidRDefault="005A6272" w:rsidP="000D3C65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C2D2E"/>
          <w:sz w:val="26"/>
          <w:szCs w:val="26"/>
        </w:rPr>
      </w:pPr>
      <w:r w:rsidRPr="005A6272">
        <w:rPr>
          <w:color w:val="2C2D2E"/>
          <w:sz w:val="26"/>
          <w:szCs w:val="26"/>
        </w:rPr>
        <w:t xml:space="preserve">Рассмотрение и рекомендация к утверждению Программы вступительного испытания в аспирантуру ФГБУН ФИЦКИА </w:t>
      </w:r>
      <w:proofErr w:type="spellStart"/>
      <w:r w:rsidRPr="005A6272">
        <w:rPr>
          <w:color w:val="2C2D2E"/>
          <w:sz w:val="26"/>
          <w:szCs w:val="26"/>
        </w:rPr>
        <w:t>УрО</w:t>
      </w:r>
      <w:proofErr w:type="spellEnd"/>
      <w:r w:rsidRPr="005A6272">
        <w:rPr>
          <w:color w:val="2C2D2E"/>
          <w:sz w:val="26"/>
          <w:szCs w:val="26"/>
        </w:rPr>
        <w:t xml:space="preserve"> РАН по специальной дисциплине «Региональная и отраслевая экономика» по научной специальности 5.2.3 Региональная и отраслевая экономика на 2025/2026 учебный год.</w:t>
      </w:r>
    </w:p>
    <w:p w:rsidR="000D3C65" w:rsidRPr="006603D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Докладчик: к.х.н. </w:t>
      </w:r>
      <w:proofErr w:type="spellStart"/>
      <w:r w:rsidRPr="006603D5">
        <w:rPr>
          <w:i/>
          <w:color w:val="2C2D2E"/>
          <w:sz w:val="26"/>
          <w:szCs w:val="26"/>
        </w:rPr>
        <w:t>Тельтевская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  <w:r w:rsidR="006603D5" w:rsidRPr="006603D5">
        <w:rPr>
          <w:i/>
          <w:color w:val="000000"/>
          <w:sz w:val="26"/>
          <w:szCs w:val="26"/>
        </w:rPr>
        <w:t xml:space="preserve">Светлана </w:t>
      </w:r>
      <w:proofErr w:type="spellStart"/>
      <w:r w:rsidR="006603D5" w:rsidRPr="006603D5">
        <w:rPr>
          <w:i/>
          <w:color w:val="000000"/>
          <w:sz w:val="26"/>
          <w:szCs w:val="26"/>
        </w:rPr>
        <w:t>Егентьевна</w:t>
      </w:r>
      <w:proofErr w:type="spellEnd"/>
      <w:r w:rsidRPr="006603D5">
        <w:rPr>
          <w:i/>
          <w:color w:val="2C2D2E"/>
          <w:sz w:val="26"/>
          <w:szCs w:val="26"/>
        </w:rPr>
        <w:t xml:space="preserve">. </w:t>
      </w:r>
    </w:p>
    <w:p w:rsidR="000D3C65" w:rsidRDefault="000D3C65" w:rsidP="000D3C65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0D3C65" w:rsidRPr="000D3C65" w:rsidRDefault="000D3C65" w:rsidP="000D3C65">
      <w:pPr>
        <w:pStyle w:val="msonormalmrcssatt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C2D2E"/>
          <w:sz w:val="26"/>
          <w:szCs w:val="26"/>
        </w:rPr>
      </w:pPr>
      <w:r w:rsidRPr="000D3C65">
        <w:rPr>
          <w:color w:val="2C2D2E"/>
          <w:sz w:val="26"/>
          <w:szCs w:val="26"/>
        </w:rPr>
        <w:t>РАЗНОЕ</w:t>
      </w:r>
    </w:p>
    <w:sectPr w:rsidR="000D3C65" w:rsidRPr="000D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D3C65"/>
    <w:rsid w:val="002D25E4"/>
    <w:rsid w:val="003E614D"/>
    <w:rsid w:val="0043487E"/>
    <w:rsid w:val="005A6272"/>
    <w:rsid w:val="006603D5"/>
    <w:rsid w:val="007C7E9A"/>
    <w:rsid w:val="00AE240D"/>
    <w:rsid w:val="00AE6295"/>
    <w:rsid w:val="00B65E1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Горбова Наталья Сергеевна</cp:lastModifiedBy>
  <cp:revision>2</cp:revision>
  <cp:lastPrinted>2024-11-19T07:28:00Z</cp:lastPrinted>
  <dcterms:created xsi:type="dcterms:W3CDTF">2024-11-21T12:00:00Z</dcterms:created>
  <dcterms:modified xsi:type="dcterms:W3CDTF">2024-11-21T12:00:00Z</dcterms:modified>
</cp:coreProperties>
</file>